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B5" w:rsidRPr="000316B5" w:rsidRDefault="000316B5" w:rsidP="000316B5">
      <w:pPr>
        <w:spacing w:after="0" w:line="240" w:lineRule="auto"/>
        <w:ind w:left="-720" w:right="-108"/>
        <w:rPr>
          <w:rFonts w:ascii="Times New Roman" w:eastAsia="Times New Roman" w:hAnsi="Times New Roman" w:cs="Times New Roman"/>
          <w:sz w:val="24"/>
          <w:szCs w:val="24"/>
        </w:rPr>
      </w:pPr>
      <w:r w:rsidRPr="0003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PHÒNG GIÁO DỤC &amp; ĐÀO TẠO QUẬN 2          </w:t>
      </w:r>
      <w:r w:rsidRPr="0003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HOÀ XÃ HỘI CHỦ NGHĨA VIỆT NAM</w:t>
      </w:r>
    </w:p>
    <w:p w:rsidR="000316B5" w:rsidRPr="000316B5" w:rsidRDefault="000316B5" w:rsidP="000316B5">
      <w:pPr>
        <w:spacing w:after="0" w:line="240" w:lineRule="auto"/>
        <w:ind w:left="-720" w:right="72"/>
        <w:rPr>
          <w:rFonts w:ascii="Times New Roman" w:eastAsia="Times New Roman" w:hAnsi="Times New Roman" w:cs="Times New Roman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</w:t>
      </w:r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TRƯỜNG THCS THẠNH MỸ LỢI</w:t>
      </w:r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                           </w:t>
      </w:r>
      <w:proofErr w:type="spellStart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Độc</w:t>
      </w:r>
      <w:proofErr w:type="spellEnd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lập</w:t>
      </w:r>
      <w:proofErr w:type="spellEnd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- </w:t>
      </w:r>
      <w:proofErr w:type="spellStart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Tự</w:t>
      </w:r>
      <w:proofErr w:type="spellEnd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do- </w:t>
      </w:r>
      <w:proofErr w:type="spellStart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Hạnh</w:t>
      </w:r>
      <w:proofErr w:type="spellEnd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phúc</w:t>
      </w:r>
      <w:proofErr w:type="spellEnd"/>
    </w:p>
    <w:p w:rsidR="000316B5" w:rsidRPr="000316B5" w:rsidRDefault="000316B5" w:rsidP="000316B5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6B5" w:rsidRPr="000316B5" w:rsidRDefault="000316B5" w:rsidP="000316B5">
      <w:pPr>
        <w:spacing w:after="0" w:line="240" w:lineRule="auto"/>
        <w:ind w:left="-720" w:right="-108"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7C18A1">
        <w:rPr>
          <w:rFonts w:ascii="Times New Roman" w:eastAsia="Times New Roman" w:hAnsi="Times New Roman" w:cs="Times New Roman"/>
          <w:color w:val="000000"/>
          <w:sz w:val="26"/>
          <w:szCs w:val="26"/>
        </w:rPr>
        <w:t>23</w:t>
      </w: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/KH-THCS.TML                    </w:t>
      </w: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Lái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15 </w:t>
      </w:r>
      <w:r w:rsidRPr="000316B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proofErr w:type="gramEnd"/>
      <w:r w:rsidRPr="000316B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6  </w:t>
      </w:r>
      <w:proofErr w:type="spellStart"/>
      <w:r w:rsidRPr="000316B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0316B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8</w:t>
      </w:r>
    </w:p>
    <w:p w:rsidR="000316B5" w:rsidRPr="000316B5" w:rsidRDefault="000316B5" w:rsidP="000316B5">
      <w:pPr>
        <w:spacing w:after="12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16B5" w:rsidRPr="000316B5" w:rsidRDefault="000316B5" w:rsidP="000316B5">
      <w:pPr>
        <w:spacing w:after="12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1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</w:t>
      </w:r>
      <w:r w:rsidRPr="00031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TUYỂN SINH LỚP 6</w:t>
      </w:r>
    </w:p>
    <w:p w:rsidR="000316B5" w:rsidRPr="000316B5" w:rsidRDefault="000316B5" w:rsidP="000316B5">
      <w:pPr>
        <w:spacing w:line="240" w:lineRule="auto"/>
        <w:ind w:left="-720" w:right="-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2018- 2019</w:t>
      </w:r>
    </w:p>
    <w:p w:rsidR="000316B5" w:rsidRPr="000316B5" w:rsidRDefault="000316B5" w:rsidP="000316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16B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11/2014/TT-BGDĐT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18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2014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18A1">
        <w:rPr>
          <w:rFonts w:ascii="Times New Roman" w:eastAsia="Times New Roman" w:hAnsi="Times New Roman" w:cs="Times New Roman"/>
          <w:sz w:val="26"/>
          <w:szCs w:val="26"/>
        </w:rPr>
        <w:t>1312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/QĐ-UBDN-BCĐ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18A1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18A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7C18A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Quận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huy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18A1">
        <w:rPr>
          <w:rFonts w:ascii="Times New Roman" w:eastAsia="Times New Roman" w:hAnsi="Times New Roman" w:cs="Times New Roman"/>
          <w:sz w:val="26"/>
          <w:szCs w:val="26"/>
        </w:rPr>
        <w:t>2018-2019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Nay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THCS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Thạnh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Mỹ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- 201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YÊU CẦU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hoạch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huy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2018-2019</w:t>
      </w: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2,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GD&amp;ĐT;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nghiêm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túc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nghiêm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túc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phản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ánh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dạy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Nghiêm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cấm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quyên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góp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proofErr w:type="gram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PHƯƠNG THỨC TUYỂN SINH</w:t>
      </w:r>
    </w:p>
    <w:p w:rsidR="000316B5" w:rsidRDefault="000316B5" w:rsidP="000316B5">
      <w:pPr>
        <w:tabs>
          <w:tab w:val="left" w:pos="4760"/>
        </w:tabs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</w:t>
      </w:r>
      <w:proofErr w:type="spellStart"/>
      <w:proofErr w:type="gram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tuyến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2018-2019</w:t>
      </w: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cường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Anh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Tiểu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cường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Anh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Tiểu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tuyến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đạt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Anh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kỹ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đạt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Flyers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đạt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10/15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khiên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TOEFL Primary Step 2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đạt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3/5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huy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đương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cường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Anh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ĐỐI TƯỢNG VÀ ĐIỀU KIỆN DỰ TUYỂN</w:t>
      </w:r>
      <w:r w:rsidR="004C1A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bookmarkStart w:id="0" w:name="_GoBack"/>
      <w:bookmarkEnd w:id="0"/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tiểu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tuổi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6  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proofErr w:type="gram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11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</w:t>
      </w:r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>ổi</w:t>
      </w:r>
      <w:proofErr w:type="spellEnd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>) (</w:t>
      </w:r>
      <w:proofErr w:type="spellStart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>tuyến</w:t>
      </w:r>
      <w:proofErr w:type="spellEnd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4C1ACE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vượt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tuổi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tuổi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tuổi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tuổi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tộc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thiểu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khuyết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tật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khăn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tuổi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tuổi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tuổi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duyệt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tuyến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</w:t>
      </w: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316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THÀNH PHẦN </w:t>
      </w:r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HỒ SƠ: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sao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</w:p>
    <w:p w:rsidR="000316B5" w:rsidRPr="000316B5" w:rsidRDefault="000316B5" w:rsidP="007C18A1">
      <w:pPr>
        <w:tabs>
          <w:tab w:val="left" w:pos="47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photo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tạm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tạm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0316B5" w:rsidRDefault="000316B5" w:rsidP="007C18A1">
      <w:pPr>
        <w:tabs>
          <w:tab w:val="left" w:pos="47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bạ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tiểu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(do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tiểu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tuyến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C18A1" w:rsidRPr="000316B5" w:rsidRDefault="007C18A1" w:rsidP="007C18A1">
      <w:pPr>
        <w:tabs>
          <w:tab w:val="left" w:pos="47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tang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tiểu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V. THÀNH LẬP HỘI ĐỒNG TUYỂN SINH</w:t>
      </w:r>
    </w:p>
    <w:p w:rsidR="000316B5" w:rsidRPr="000316B5" w:rsidRDefault="000316B5" w:rsidP="000316B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Đinh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Kim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316B5" w:rsidRPr="000316B5" w:rsidRDefault="000316B5" w:rsidP="000316B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  <w:t xml:space="preserve">P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316B5" w:rsidRPr="000316B5" w:rsidRDefault="000316B5" w:rsidP="000316B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Kim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Phượng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ab/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316B5" w:rsidRPr="000316B5" w:rsidRDefault="000316B5" w:rsidP="000316B5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316B5" w:rsidRPr="000316B5" w:rsidRDefault="000316B5" w:rsidP="000316B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Vũ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Hạnh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316B5" w:rsidRPr="000316B5" w:rsidRDefault="000316B5" w:rsidP="000316B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Vũ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Trần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Tuấn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Kiệt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316B5" w:rsidRPr="000316B5" w:rsidRDefault="000316B5" w:rsidP="000316B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Lê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Tuyên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ab/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316B5" w:rsidRPr="000316B5" w:rsidRDefault="000316B5" w:rsidP="000316B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Trần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316B5" w:rsidRPr="000316B5" w:rsidRDefault="000316B5" w:rsidP="000316B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Lê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Kim Chi 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316B5" w:rsidRPr="000316B5" w:rsidRDefault="000316B5" w:rsidP="000316B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Kim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Thoa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</w:r>
      <w:r w:rsidRPr="000316B5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VI. TỔ CHỨC THỰC HIỆN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1. </w:t>
      </w:r>
      <w:proofErr w:type="spellStart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Nguyên</w:t>
      </w:r>
      <w:proofErr w:type="spellEnd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tắc</w:t>
      </w:r>
      <w:proofErr w:type="spellEnd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tuyến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Tiểu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Thạnh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Mỹ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Trỗi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7C18A1">
        <w:rPr>
          <w:rFonts w:ascii="Times New Roman" w:eastAsia="Times New Roman" w:hAnsi="Times New Roman" w:cs="Times New Roman"/>
          <w:sz w:val="26"/>
          <w:szCs w:val="26"/>
        </w:rPr>
        <w:t>Mỹ</w:t>
      </w:r>
      <w:proofErr w:type="spellEnd"/>
      <w:r w:rsidR="007C18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C18A1">
        <w:rPr>
          <w:rFonts w:ascii="Times New Roman" w:eastAsia="Times New Roman" w:hAnsi="Times New Roman" w:cs="Times New Roman"/>
          <w:sz w:val="26"/>
          <w:szCs w:val="26"/>
        </w:rPr>
        <w:t>Thủy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, An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Khánh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, An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Phú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7C18A1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="007C18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C18A1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="007C18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C18A1">
        <w:rPr>
          <w:rFonts w:ascii="Times New Roman" w:eastAsia="Times New Roman" w:hAnsi="Times New Roman" w:cs="Times New Roman"/>
          <w:sz w:val="26"/>
          <w:szCs w:val="26"/>
        </w:rPr>
        <w:t>Vinh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sz w:val="26"/>
          <w:szCs w:val="26"/>
        </w:rPr>
        <w:t>Hiền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vượt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45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</w:t>
      </w:r>
      <w:proofErr w:type="spellEnd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gian</w:t>
      </w:r>
      <w:proofErr w:type="spellEnd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222AF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C18A1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2017: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Chế</w:t>
      </w:r>
      <w:proofErr w:type="spellEnd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</w:t>
      </w:r>
      <w:proofErr w:type="spellEnd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</w:t>
      </w:r>
      <w:proofErr w:type="spellEnd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  <w:r w:rsidRPr="000316B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316B5" w:rsidRPr="000316B5" w:rsidRDefault="000316B5" w:rsidP="007C18A1">
      <w:pPr>
        <w:tabs>
          <w:tab w:val="left" w:pos="47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="007C18A1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7C18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C18A1" w:rsidRPr="007C18A1">
        <w:rPr>
          <w:rFonts w:ascii="Times New Roman" w:eastAsia="Times New Roman" w:hAnsi="Times New Roman" w:cs="Times New Roman"/>
          <w:sz w:val="26"/>
          <w:szCs w:val="26"/>
        </w:rPr>
        <w:t>ng</w:t>
      </w: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ày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C18A1" w:rsidRPr="007C18A1">
        <w:rPr>
          <w:rFonts w:ascii="Times New Roman" w:eastAsia="Times New Roman" w:hAnsi="Times New Roman" w:cs="Times New Roman"/>
          <w:color w:val="000000"/>
          <w:sz w:val="26"/>
          <w:szCs w:val="26"/>
        </w:rPr>
        <w:t>26</w:t>
      </w: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C18A1" w:rsidRPr="007C18A1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</w:t>
      </w:r>
      <w:r w:rsidR="008E626D" w:rsidRPr="007C18A1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7C18A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right="-10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hoạch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2018-2019</w:t>
      </w:r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THCS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Thạnh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Mỹ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vướng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mắc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kịp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đạo</w:t>
      </w:r>
      <w:proofErr w:type="spellEnd"/>
      <w:proofErr w:type="gramStart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./</w:t>
      </w:r>
      <w:proofErr w:type="gramEnd"/>
      <w:r w:rsidRPr="000316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316B5" w:rsidRPr="000316B5" w:rsidRDefault="000316B5" w:rsidP="000316B5">
      <w:pPr>
        <w:tabs>
          <w:tab w:val="left" w:pos="4760"/>
        </w:tabs>
        <w:spacing w:after="0" w:line="360" w:lineRule="auto"/>
        <w:ind w:right="-108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6B5" w:rsidRPr="000316B5" w:rsidRDefault="000316B5" w:rsidP="000316B5">
      <w:pPr>
        <w:spacing w:line="240" w:lineRule="auto"/>
        <w:ind w:right="-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16B5">
        <w:rPr>
          <w:rFonts w:ascii="Times New Roman" w:eastAsia="Times New Roman" w:hAnsi="Times New Roman" w:cs="Times New Roman"/>
          <w:b/>
          <w:bCs/>
          <w:iCs/>
          <w:color w:val="000000"/>
        </w:rPr>
        <w:t>Nơi</w:t>
      </w:r>
      <w:proofErr w:type="spellEnd"/>
      <w:r w:rsidRPr="000316B5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</w:t>
      </w:r>
      <w:proofErr w:type="spellStart"/>
      <w:r w:rsidRPr="000316B5">
        <w:rPr>
          <w:rFonts w:ascii="Times New Roman" w:eastAsia="Times New Roman" w:hAnsi="Times New Roman" w:cs="Times New Roman"/>
          <w:b/>
          <w:bCs/>
          <w:iCs/>
          <w:color w:val="000000"/>
        </w:rPr>
        <w:t>nhận</w:t>
      </w:r>
      <w:proofErr w:type="spellEnd"/>
      <w:r w:rsidRPr="000316B5">
        <w:rPr>
          <w:rFonts w:ascii="Times New Roman" w:eastAsia="Times New Roman" w:hAnsi="Times New Roman" w:cs="Times New Roman"/>
          <w:b/>
          <w:bCs/>
          <w:iCs/>
          <w:color w:val="000000"/>
        </w:rPr>
        <w:t>:</w:t>
      </w:r>
      <w:r w:rsidRPr="00031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                            </w:t>
      </w:r>
      <w:r w:rsidRPr="00031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Pr="00031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Pr="00031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Pr="00031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Pr="000316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HIỆU TRƯỞNG</w:t>
      </w:r>
    </w:p>
    <w:p w:rsidR="000316B5" w:rsidRPr="000316B5" w:rsidRDefault="000316B5" w:rsidP="000316B5">
      <w:pPr>
        <w:spacing w:after="0" w:line="240" w:lineRule="auto"/>
        <w:ind w:left="360" w:right="-720"/>
        <w:jc w:val="both"/>
        <w:textAlignment w:val="baseline"/>
        <w:rPr>
          <w:rFonts w:ascii="Arial" w:eastAsia="Times New Roman" w:hAnsi="Arial" w:cs="Arial"/>
          <w:iCs/>
          <w:color w:val="000000"/>
        </w:rPr>
      </w:pPr>
      <w:r w:rsidRPr="000316B5">
        <w:rPr>
          <w:rFonts w:ascii="Times New Roman" w:eastAsia="Times New Roman" w:hAnsi="Times New Roman" w:cs="Times New Roman"/>
          <w:iCs/>
          <w:color w:val="000000"/>
        </w:rPr>
        <w:t xml:space="preserve">      - </w:t>
      </w:r>
      <w:proofErr w:type="spellStart"/>
      <w:r w:rsidRPr="000316B5">
        <w:rPr>
          <w:rFonts w:ascii="Times New Roman" w:eastAsia="Times New Roman" w:hAnsi="Times New Roman" w:cs="Times New Roman"/>
          <w:iCs/>
          <w:color w:val="000000"/>
        </w:rPr>
        <w:t>Phòng</w:t>
      </w:r>
      <w:proofErr w:type="spellEnd"/>
      <w:r w:rsidRPr="000316B5">
        <w:rPr>
          <w:rFonts w:ascii="Times New Roman" w:eastAsia="Times New Roman" w:hAnsi="Times New Roman" w:cs="Times New Roman"/>
          <w:iCs/>
          <w:color w:val="000000"/>
        </w:rPr>
        <w:t xml:space="preserve"> GD&amp;ĐT;</w:t>
      </w:r>
    </w:p>
    <w:p w:rsidR="000316B5" w:rsidRPr="000316B5" w:rsidRDefault="000316B5" w:rsidP="000316B5">
      <w:pPr>
        <w:spacing w:line="240" w:lineRule="auto"/>
        <w:ind w:right="-720" w:firstLine="360"/>
        <w:jc w:val="both"/>
        <w:textAlignment w:val="baseline"/>
        <w:rPr>
          <w:rFonts w:ascii="Arial" w:eastAsia="Times New Roman" w:hAnsi="Arial" w:cs="Arial"/>
          <w:iCs/>
          <w:color w:val="000000"/>
        </w:rPr>
      </w:pPr>
      <w:r w:rsidRPr="000316B5">
        <w:rPr>
          <w:rFonts w:ascii="Times New Roman" w:eastAsia="Times New Roman" w:hAnsi="Times New Roman" w:cs="Times New Roman"/>
          <w:iCs/>
          <w:color w:val="000000"/>
        </w:rPr>
        <w:t xml:space="preserve">      - </w:t>
      </w:r>
      <w:proofErr w:type="spellStart"/>
      <w:r w:rsidRPr="000316B5">
        <w:rPr>
          <w:rFonts w:ascii="Times New Roman" w:eastAsia="Times New Roman" w:hAnsi="Times New Roman" w:cs="Times New Roman"/>
          <w:iCs/>
          <w:color w:val="000000"/>
        </w:rPr>
        <w:t>Lưu</w:t>
      </w:r>
      <w:proofErr w:type="spellEnd"/>
      <w:r w:rsidRPr="000316B5">
        <w:rPr>
          <w:rFonts w:ascii="Times New Roman" w:eastAsia="Times New Roman" w:hAnsi="Times New Roman" w:cs="Times New Roman"/>
          <w:iCs/>
          <w:color w:val="000000"/>
        </w:rPr>
        <w:t>: VT.</w:t>
      </w:r>
    </w:p>
    <w:p w:rsidR="000316B5" w:rsidRPr="000316B5" w:rsidRDefault="000316B5" w:rsidP="000316B5">
      <w:pPr>
        <w:spacing w:line="240" w:lineRule="auto"/>
        <w:ind w:right="-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6B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  <w:proofErr w:type="spellStart"/>
      <w:r w:rsidRPr="000316B5">
        <w:rPr>
          <w:rFonts w:ascii="Times New Roman" w:eastAsia="Times New Roman" w:hAnsi="Times New Roman" w:cs="Times New Roman"/>
          <w:b/>
          <w:sz w:val="26"/>
          <w:szCs w:val="26"/>
        </w:rPr>
        <w:t>Đinh</w:t>
      </w:r>
      <w:proofErr w:type="spellEnd"/>
      <w:r w:rsidRPr="000316B5">
        <w:rPr>
          <w:rFonts w:ascii="Times New Roman" w:eastAsia="Times New Roman" w:hAnsi="Times New Roman" w:cs="Times New Roman"/>
          <w:b/>
          <w:sz w:val="26"/>
          <w:szCs w:val="26"/>
        </w:rPr>
        <w:t xml:space="preserve"> Kim </w:t>
      </w:r>
      <w:proofErr w:type="spellStart"/>
      <w:r w:rsidRPr="000316B5">
        <w:rPr>
          <w:rFonts w:ascii="Times New Roman" w:eastAsia="Times New Roman" w:hAnsi="Times New Roman" w:cs="Times New Roman"/>
          <w:b/>
          <w:sz w:val="26"/>
          <w:szCs w:val="26"/>
        </w:rPr>
        <w:t>Quy</w:t>
      </w:r>
      <w:proofErr w:type="spellEnd"/>
    </w:p>
    <w:p w:rsidR="000316B5" w:rsidRPr="000316B5" w:rsidRDefault="000316B5" w:rsidP="00031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16B5" w:rsidRPr="000316B5" w:rsidRDefault="000316B5" w:rsidP="00031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16B5" w:rsidRPr="000316B5" w:rsidRDefault="000316B5" w:rsidP="00031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6B5" w:rsidRPr="000316B5" w:rsidRDefault="000316B5" w:rsidP="00031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6C6" w:rsidRDefault="00DC2A49"/>
    <w:sectPr w:rsidR="004466C6" w:rsidSect="00D63542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49" w:rsidRDefault="00DC2A49">
      <w:pPr>
        <w:spacing w:after="0" w:line="240" w:lineRule="auto"/>
      </w:pPr>
      <w:r>
        <w:separator/>
      </w:r>
    </w:p>
  </w:endnote>
  <w:endnote w:type="continuationSeparator" w:id="0">
    <w:p w:rsidR="00DC2A49" w:rsidRDefault="00DC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DA" w:rsidRDefault="00606770" w:rsidP="002C36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6BDA" w:rsidRDefault="00DC2A49" w:rsidP="002C36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DA" w:rsidRDefault="00606770" w:rsidP="002C36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1ACE">
      <w:rPr>
        <w:rStyle w:val="PageNumber"/>
        <w:noProof/>
      </w:rPr>
      <w:t>2</w:t>
    </w:r>
    <w:r>
      <w:rPr>
        <w:rStyle w:val="PageNumber"/>
      </w:rPr>
      <w:fldChar w:fldCharType="end"/>
    </w:r>
  </w:p>
  <w:p w:rsidR="001A6BDA" w:rsidRDefault="00DC2A49" w:rsidP="002C36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49" w:rsidRDefault="00DC2A49">
      <w:pPr>
        <w:spacing w:after="0" w:line="240" w:lineRule="auto"/>
      </w:pPr>
      <w:r>
        <w:separator/>
      </w:r>
    </w:p>
  </w:footnote>
  <w:footnote w:type="continuationSeparator" w:id="0">
    <w:p w:rsidR="00DC2A49" w:rsidRDefault="00DC2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06D"/>
    <w:multiLevelType w:val="hybridMultilevel"/>
    <w:tmpl w:val="82B49A46"/>
    <w:lvl w:ilvl="0" w:tplc="A1B2D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B5"/>
    <w:rsid w:val="000316B5"/>
    <w:rsid w:val="0025254B"/>
    <w:rsid w:val="004C1ACE"/>
    <w:rsid w:val="00602B74"/>
    <w:rsid w:val="00606770"/>
    <w:rsid w:val="007C18A1"/>
    <w:rsid w:val="008222AF"/>
    <w:rsid w:val="008E626D"/>
    <w:rsid w:val="009E3914"/>
    <w:rsid w:val="00CF25F4"/>
    <w:rsid w:val="00D50755"/>
    <w:rsid w:val="00D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3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16B5"/>
  </w:style>
  <w:style w:type="character" w:styleId="PageNumber">
    <w:name w:val="page number"/>
    <w:basedOn w:val="DefaultParagraphFont"/>
    <w:rsid w:val="00031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3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16B5"/>
  </w:style>
  <w:style w:type="character" w:styleId="PageNumber">
    <w:name w:val="page number"/>
    <w:basedOn w:val="DefaultParagraphFont"/>
    <w:rsid w:val="0003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NGUYENGIA</dc:creator>
  <cp:lastModifiedBy>NGUYENGIA</cp:lastModifiedBy>
  <cp:revision>2</cp:revision>
  <cp:lastPrinted>2018-06-18T00:23:00Z</cp:lastPrinted>
  <dcterms:created xsi:type="dcterms:W3CDTF">2018-06-21T01:06:00Z</dcterms:created>
  <dcterms:modified xsi:type="dcterms:W3CDTF">2018-06-21T01:06:00Z</dcterms:modified>
</cp:coreProperties>
</file>